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both"/>
        <w:rPr>
          <w:rFonts w:ascii="Arial" w:cs="Arial" w:eastAsia="Arial" w:hAnsi="Arial"/>
          <w:b w:val="1"/>
          <w:bCs w:val="1"/>
          <w:i w:val="0"/>
          <w:iCs w:val="0"/>
          <w:smallCaps w:val="1"/>
          <w:strike w:val="0"/>
          <w:color w:val="660066"/>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left"/>
        <w:rPr>
          <w:rFonts w:ascii="Arial" w:cs="Arial" w:eastAsia="Arial" w:hAnsi="Arial"/>
          <w:b w:val="1"/>
          <w:bCs w:val="1"/>
          <w:i w:val="0"/>
          <w:iCs w:val="0"/>
          <w:smallCaps w:val="1"/>
          <w:strike w:val="0"/>
          <w:color w:val="660066"/>
          <w:sz w:val="24"/>
          <w:szCs w:val="24"/>
          <w:u w:val="none"/>
          <w:shd w:fill="auto" w:val="clear"/>
          <w:vertAlign w:val="baseline"/>
        </w:rPr>
      </w:pPr>
      <w:r w:rsidDel="00000000" w:rsidR="00000000" w:rsidRPr="00000000">
        <w:rPr>
          <w:rFonts w:ascii="Arial" w:cs="Arial" w:eastAsia="Arial" w:hAnsi="Arial"/>
          <w:b w:val="1"/>
          <w:bCs w:val="1"/>
          <w:i w:val="0"/>
          <w:iCs w:val="0"/>
          <w:smallCaps w:val="1"/>
          <w:strike w:val="0"/>
          <w:color w:val="660066"/>
          <w:sz w:val="24"/>
          <w:szCs w:val="24"/>
          <w:u w:val="none"/>
          <w:shd w:fill="auto" w:val="clear"/>
          <w:vertAlign w:val="baseline"/>
        </w:rPr>
        <w:drawing>
          <wp:inline distB="0" distT="0" distL="0" distR="0">
            <wp:extent cx="1966055" cy="259975"/>
            <wp:effectExtent b="0" l="0" r="0" t="0"/>
            <wp:docPr descr="Picture 1" id="1" name="image1.png"/>
            <a:graphic>
              <a:graphicData uri="http://schemas.openxmlformats.org/drawingml/2006/picture">
                <pic:pic>
                  <pic:nvPicPr>
                    <pic:cNvPr descr="Picture 1" id="0" name="image1.png"/>
                    <pic:cNvPicPr preferRelativeResize="0"/>
                  </pic:nvPicPr>
                  <pic:blipFill>
                    <a:blip r:embed="rId6"/>
                    <a:srcRect b="0" l="0" r="0" t="0"/>
                    <a:stretch>
                      <a:fillRect/>
                    </a:stretch>
                  </pic:blipFill>
                  <pic:spPr>
                    <a:xfrm>
                      <a:off x="0" y="0"/>
                      <a:ext cx="1966055" cy="259975"/>
                    </a:xfrm>
                    <a:prstGeom prst="rect"/>
                    <a:ln/>
                  </pic:spPr>
                </pic:pic>
              </a:graphicData>
            </a:graphic>
          </wp:inline>
        </w:drawing>
      </w:r>
      <w:r w:rsidDel="00000000" w:rsidR="00000000" w:rsidRPr="00000000">
        <w:rPr>
          <w:rFonts w:ascii="Arial" w:cs="Arial" w:eastAsia="Arial" w:hAnsi="Arial"/>
          <w:b w:val="1"/>
          <w:bCs w:val="1"/>
          <w:i w:val="0"/>
          <w:iCs w:val="0"/>
          <w:smallCaps w:val="1"/>
          <w:strike w:val="0"/>
          <w:color w:val="660066"/>
          <w:sz w:val="24"/>
          <w:szCs w:val="24"/>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150" w:line="240" w:lineRule="auto"/>
        <w:ind w:left="0" w:right="0" w:firstLine="0"/>
        <w:jc w:val="left"/>
        <w:rPr>
          <w:rFonts w:ascii="Arial" w:cs="Arial" w:eastAsia="Arial" w:hAnsi="Arial"/>
          <w:b w:val="1"/>
          <w:bCs w:val="1"/>
          <w:i w:val="0"/>
          <w:iCs w:val="0"/>
          <w:smallCaps w:val="1"/>
          <w:strike w:val="0"/>
          <w:color w:val="660066"/>
          <w:sz w:val="24"/>
          <w:szCs w:val="24"/>
          <w:u w:val="none"/>
          <w:shd w:fill="auto" w:val="clear"/>
          <w:vertAlign w:val="baseline"/>
        </w:rPr>
      </w:pPr>
      <w:r w:rsidDel="00000000" w:rsidR="00000000" w:rsidRPr="00000000">
        <w:rPr>
          <w:rFonts w:ascii="Arial" w:cs="Arial" w:eastAsia="Arial" w:hAnsi="Arial"/>
          <w:b w:val="1"/>
          <w:bCs w:val="1"/>
          <w:i w:val="0"/>
          <w:iCs w:val="0"/>
          <w:smallCaps w:val="1"/>
          <w:strike w:val="0"/>
          <w:color w:val="660066"/>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color="e5e5e5" w:space="0" w:sz="6" w:val="single"/>
          <w:right w:space="0" w:sz="0" w:val="nil"/>
          <w:between w:space="0" w:sz="0" w:val="nil"/>
        </w:pBdr>
        <w:shd w:fill="auto" w:val="clear"/>
        <w:spacing w:after="150" w:before="150" w:line="240" w:lineRule="auto"/>
        <w:ind w:left="0" w:right="0" w:firstLine="0"/>
        <w:jc w:val="both"/>
        <w:rPr>
          <w:rFonts w:ascii="Arial" w:cs="Arial" w:eastAsia="Arial" w:hAnsi="Arial"/>
          <w:b w:val="1"/>
          <w:bCs w:val="1"/>
          <w:i w:val="0"/>
          <w:iCs w:val="0"/>
          <w:smallCaps w:val="1"/>
          <w:strike w:val="0"/>
          <w:color w:val="38504f"/>
          <w:sz w:val="22"/>
          <w:szCs w:val="22"/>
          <w:u w:val="none"/>
          <w:shd w:fill="auto" w:val="clear"/>
          <w:vertAlign w:val="baseline"/>
        </w:rPr>
      </w:pPr>
      <w:r w:rsidDel="00000000" w:rsidR="00000000" w:rsidRPr="00000000">
        <w:rPr>
          <w:rFonts w:ascii="Arial" w:cs="Arial" w:eastAsia="Arial" w:hAnsi="Arial"/>
          <w:b w:val="1"/>
          <w:bCs w:val="1"/>
          <w:i w:val="0"/>
          <w:iCs w:val="0"/>
          <w:smallCaps w:val="1"/>
          <w:strike w:val="0"/>
          <w:color w:val="38504f"/>
          <w:sz w:val="22"/>
          <w:szCs w:val="22"/>
          <w:u w:val="none"/>
          <w:shd w:fill="auto" w:val="clear"/>
          <w:vertAlign w:val="baseline"/>
          <w:rtl w:val="0"/>
        </w:rPr>
        <w:t xml:space="preserve">SHORT BIO</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iCs w:val="0"/>
          <w:smallCaps w:val="0"/>
          <w:strike w:val="0"/>
          <w:color w:val="333333"/>
          <w:sz w:val="22"/>
          <w:szCs w:val="22"/>
          <w:highlight w:val="white"/>
          <w:u w:val="none"/>
          <w:vertAlign w:val="baseline"/>
        </w:rPr>
      </w:pPr>
      <w:r w:rsidDel="00000000" w:rsidR="00000000" w:rsidRPr="00000000">
        <w:rPr>
          <w:rFonts w:ascii="Arial" w:cs="Arial" w:eastAsia="Arial" w:hAnsi="Arial"/>
          <w:i w:val="0"/>
          <w:iCs w:val="0"/>
          <w:smallCaps w:val="0"/>
          <w:strike w:val="0"/>
          <w:color w:val="333333"/>
          <w:sz w:val="22"/>
          <w:szCs w:val="22"/>
          <w:highlight w:val="white"/>
          <w:u w:val="none"/>
          <w:vertAlign w:val="baseline"/>
          <w:rtl w:val="0"/>
        </w:rPr>
        <w:t xml:space="preserve">Kevin DeYoung is the senior pastor at Christ Covenant Church (PCA) in Matthews, North Carolina and associate professor of systematic theology at Reformed Theological Seminary (Charlotte). He is the author of more than twenty books and a popular writer, blogger, and podcaster. Kevin’s work can be found at clearlyreformed.org. Kevin and his wife, Trisha, have nine children.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color="e5e5e5" w:space="0" w:sz="6" w:val="single"/>
          <w:right w:space="0" w:sz="0" w:val="nil"/>
          <w:between w:space="0" w:sz="0" w:val="nil"/>
        </w:pBdr>
        <w:shd w:fill="auto" w:val="clear"/>
        <w:spacing w:after="150" w:before="150" w:line="240" w:lineRule="auto"/>
        <w:ind w:left="0" w:right="0" w:firstLine="0"/>
        <w:jc w:val="both"/>
        <w:rPr>
          <w:rFonts w:ascii="Arial" w:cs="Arial" w:eastAsia="Arial" w:hAnsi="Arial"/>
          <w:b w:val="1"/>
          <w:bCs w:val="1"/>
          <w:i w:val="0"/>
          <w:iCs w:val="0"/>
          <w:smallCaps w:val="1"/>
          <w:strike w:val="0"/>
          <w:color w:val="38504f"/>
          <w:sz w:val="22"/>
          <w:szCs w:val="22"/>
          <w:u w:val="none"/>
          <w:shd w:fill="auto" w:val="clear"/>
          <w:vertAlign w:val="baseline"/>
        </w:rPr>
      </w:pPr>
      <w:r w:rsidDel="00000000" w:rsidR="00000000" w:rsidRPr="00000000">
        <w:rPr>
          <w:rFonts w:ascii="Arial" w:cs="Arial" w:eastAsia="Arial" w:hAnsi="Arial"/>
          <w:b w:val="1"/>
          <w:bCs w:val="1"/>
          <w:i w:val="0"/>
          <w:iCs w:val="0"/>
          <w:smallCaps w:val="1"/>
          <w:strike w:val="0"/>
          <w:color w:val="38504f"/>
          <w:sz w:val="22"/>
          <w:szCs w:val="22"/>
          <w:u w:val="none"/>
          <w:shd w:fill="auto" w:val="clear"/>
          <w:vertAlign w:val="baseline"/>
          <w:rtl w:val="0"/>
        </w:rPr>
        <w:t xml:space="preserve">MEDIUM BIO</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iCs w:val="0"/>
          <w:smallCaps w:val="0"/>
          <w:strike w:val="0"/>
          <w:color w:val="333333"/>
          <w:sz w:val="22"/>
          <w:szCs w:val="22"/>
          <w:highlight w:val="white"/>
          <w:u w:val="none"/>
          <w:vertAlign w:val="baseline"/>
        </w:rPr>
      </w:pPr>
      <w:r w:rsidDel="00000000" w:rsidR="00000000" w:rsidRPr="00000000">
        <w:rPr>
          <w:rFonts w:ascii="Arial" w:cs="Arial" w:eastAsia="Arial" w:hAnsi="Arial"/>
          <w:i w:val="0"/>
          <w:iCs w:val="0"/>
          <w:smallCaps w:val="0"/>
          <w:strike w:val="0"/>
          <w:color w:val="333333"/>
          <w:sz w:val="22"/>
          <w:szCs w:val="22"/>
          <w:highlight w:val="white"/>
          <w:u w:val="none"/>
          <w:vertAlign w:val="baseline"/>
          <w:rtl w:val="0"/>
        </w:rPr>
        <w:t xml:space="preserve">Kevin DeYoung is the senior pastor at Christ Covenant Church (PCA) in Matthews, North Carolina and associate professor of systematic theology at Reformed Theological Seminary (Charlotte).</w:t>
        <w:br w:type="textWrapping"/>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iCs w:val="0"/>
          <w:smallCaps w:val="0"/>
          <w:strike w:val="0"/>
          <w:color w:val="333333"/>
          <w:sz w:val="22"/>
          <w:szCs w:val="22"/>
          <w:highlight w:val="white"/>
          <w:u w:val="none"/>
          <w:vertAlign w:val="baseline"/>
        </w:rPr>
      </w:pPr>
      <w:r w:rsidDel="00000000" w:rsidR="00000000" w:rsidRPr="00000000">
        <w:rPr>
          <w:rFonts w:ascii="Arial" w:cs="Arial" w:eastAsia="Arial" w:hAnsi="Arial"/>
          <w:i w:val="0"/>
          <w:iCs w:val="0"/>
          <w:smallCaps w:val="0"/>
          <w:strike w:val="0"/>
          <w:color w:val="333333"/>
          <w:sz w:val="22"/>
          <w:szCs w:val="22"/>
          <w:highlight w:val="white"/>
          <w:u w:val="none"/>
          <w:vertAlign w:val="baseline"/>
          <w:rtl w:val="0"/>
        </w:rPr>
        <w:t xml:space="preserve">Kevin holds an M.Div. from Gordon-Conwell Theological Seminary and received his Ph.D. in history at the University of Leicester (UK). Kevin hosts the podcast </w:t>
      </w:r>
      <w:r w:rsidDel="00000000" w:rsidR="00000000" w:rsidRPr="00000000">
        <w:rPr>
          <w:rFonts w:ascii="Arial" w:cs="Arial" w:eastAsia="Arial" w:hAnsi="Arial"/>
          <w:i w:val="1"/>
          <w:iCs w:val="1"/>
          <w:smallCaps w:val="0"/>
          <w:strike w:val="0"/>
          <w:color w:val="333333"/>
          <w:sz w:val="22"/>
          <w:szCs w:val="22"/>
          <w:highlight w:val="white"/>
          <w:u w:val="none"/>
          <w:vertAlign w:val="baseline"/>
          <w:rtl w:val="0"/>
        </w:rPr>
        <w:t xml:space="preserve">Life and Books and Everything</w:t>
      </w:r>
      <w:r w:rsidDel="00000000" w:rsidR="00000000" w:rsidRPr="00000000">
        <w:rPr>
          <w:rFonts w:ascii="Arial" w:cs="Arial" w:eastAsia="Arial" w:hAnsi="Arial"/>
          <w:i w:val="0"/>
          <w:iCs w:val="0"/>
          <w:smallCaps w:val="0"/>
          <w:strike w:val="0"/>
          <w:color w:val="333333"/>
          <w:sz w:val="22"/>
          <w:szCs w:val="22"/>
          <w:highlight w:val="white"/>
          <w:u w:val="none"/>
          <w:vertAlign w:val="baseline"/>
          <w:rtl w:val="0"/>
        </w:rPr>
        <w:t xml:space="preserve"> and is the author of more than twenty books, including </w:t>
      </w:r>
      <w:r w:rsidDel="00000000" w:rsidR="00000000" w:rsidRPr="00000000">
        <w:rPr>
          <w:rFonts w:ascii="Arial" w:cs="Arial" w:eastAsia="Arial" w:hAnsi="Arial"/>
          <w:i w:val="1"/>
          <w:iCs w:val="1"/>
          <w:color w:val="333333"/>
          <w:sz w:val="22"/>
          <w:szCs w:val="22"/>
          <w:highlight w:val="white"/>
          <w:rtl w:val="0"/>
        </w:rPr>
        <w:t xml:space="preserve">Just Do Something</w:t>
      </w:r>
      <w:r w:rsidDel="00000000" w:rsidR="00000000" w:rsidRPr="00000000">
        <w:rPr>
          <w:rFonts w:ascii="Arial" w:cs="Arial" w:eastAsia="Arial" w:hAnsi="Arial"/>
          <w:color w:val="333333"/>
          <w:sz w:val="22"/>
          <w:szCs w:val="22"/>
          <w:highlight w:val="white"/>
          <w:rtl w:val="0"/>
        </w:rPr>
        <w:t xml:space="preserve">, </w:t>
      </w:r>
      <w:r w:rsidDel="00000000" w:rsidR="00000000" w:rsidRPr="00000000">
        <w:rPr>
          <w:rFonts w:ascii="Arial" w:cs="Arial" w:eastAsia="Arial" w:hAnsi="Arial"/>
          <w:i w:val="1"/>
          <w:iCs w:val="1"/>
          <w:color w:val="333333"/>
          <w:sz w:val="22"/>
          <w:szCs w:val="22"/>
          <w:highlight w:val="white"/>
          <w:rtl w:val="0"/>
        </w:rPr>
        <w:t xml:space="preserve">The Hole in Our Holiness</w:t>
      </w:r>
      <w:r w:rsidDel="00000000" w:rsidR="00000000" w:rsidRPr="00000000">
        <w:rPr>
          <w:rFonts w:ascii="Arial" w:cs="Arial" w:eastAsia="Arial" w:hAnsi="Arial"/>
          <w:color w:val="333333"/>
          <w:sz w:val="22"/>
          <w:szCs w:val="22"/>
          <w:highlight w:val="white"/>
          <w:rtl w:val="0"/>
        </w:rPr>
        <w:t xml:space="preserve">, </w:t>
      </w:r>
      <w:r w:rsidDel="00000000" w:rsidR="00000000" w:rsidRPr="00000000">
        <w:rPr>
          <w:rFonts w:ascii="Arial" w:cs="Arial" w:eastAsia="Arial" w:hAnsi="Arial"/>
          <w:i w:val="1"/>
          <w:iCs w:val="1"/>
          <w:color w:val="333333"/>
          <w:sz w:val="22"/>
          <w:szCs w:val="22"/>
          <w:highlight w:val="white"/>
          <w:rtl w:val="0"/>
        </w:rPr>
        <w:t xml:space="preserve">Daily Doctrine</w:t>
      </w:r>
      <w:r w:rsidDel="00000000" w:rsidR="00000000" w:rsidRPr="00000000">
        <w:rPr>
          <w:rFonts w:ascii="Arial" w:cs="Arial" w:eastAsia="Arial" w:hAnsi="Arial"/>
          <w:color w:val="333333"/>
          <w:sz w:val="22"/>
          <w:szCs w:val="22"/>
          <w:highlight w:val="white"/>
          <w:rtl w:val="0"/>
        </w:rPr>
        <w:t xml:space="preserve">, and </w:t>
      </w:r>
      <w:r w:rsidDel="00000000" w:rsidR="00000000" w:rsidRPr="00000000">
        <w:rPr>
          <w:rFonts w:ascii="Arial" w:cs="Arial" w:eastAsia="Arial" w:hAnsi="Arial"/>
          <w:i w:val="1"/>
          <w:iCs w:val="1"/>
          <w:color w:val="333333"/>
          <w:sz w:val="22"/>
          <w:szCs w:val="22"/>
          <w:highlight w:val="white"/>
          <w:rtl w:val="0"/>
        </w:rPr>
        <w:t xml:space="preserve">The Biggest Story Bible Storybook</w:t>
      </w:r>
      <w:r w:rsidDel="00000000" w:rsidR="00000000" w:rsidRPr="00000000">
        <w:rPr>
          <w:rFonts w:ascii="Arial" w:cs="Arial" w:eastAsia="Arial" w:hAnsi="Arial"/>
          <w:i w:val="0"/>
          <w:iCs w:val="0"/>
          <w:smallCaps w:val="0"/>
          <w:strike w:val="0"/>
          <w:color w:val="333333"/>
          <w:sz w:val="22"/>
          <w:szCs w:val="22"/>
          <w:highlight w:val="white"/>
          <w:u w:val="none"/>
          <w:vertAlign w:val="baseline"/>
          <w:rtl w:val="0"/>
        </w:rPr>
        <w:t xml:space="preserve">. Kevin’s work can be found at clearlyreformed.org. Kevin and his wife, Trisha, have nine children.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color="e5e5e5" w:space="0" w:sz="6" w:val="single"/>
          <w:right w:space="0" w:sz="0" w:val="nil"/>
          <w:between w:space="0" w:sz="0" w:val="nil"/>
        </w:pBdr>
        <w:shd w:fill="auto" w:val="clear"/>
        <w:spacing w:after="150" w:before="150" w:line="240" w:lineRule="auto"/>
        <w:ind w:left="0" w:right="0" w:firstLine="0"/>
        <w:jc w:val="both"/>
        <w:rPr>
          <w:rFonts w:ascii="Arial" w:cs="Arial" w:eastAsia="Arial" w:hAnsi="Arial"/>
          <w:b w:val="1"/>
          <w:bCs w:val="1"/>
          <w:i w:val="0"/>
          <w:iCs w:val="0"/>
          <w:smallCaps w:val="1"/>
          <w:strike w:val="0"/>
          <w:color w:val="38504f"/>
          <w:sz w:val="22"/>
          <w:szCs w:val="22"/>
          <w:u w:val="none"/>
          <w:shd w:fill="auto" w:val="clear"/>
          <w:vertAlign w:val="baseline"/>
        </w:rPr>
      </w:pPr>
      <w:r w:rsidDel="00000000" w:rsidR="00000000" w:rsidRPr="00000000">
        <w:rPr>
          <w:rFonts w:ascii="Arial" w:cs="Arial" w:eastAsia="Arial" w:hAnsi="Arial"/>
          <w:b w:val="1"/>
          <w:bCs w:val="1"/>
          <w:i w:val="0"/>
          <w:iCs w:val="0"/>
          <w:smallCaps w:val="1"/>
          <w:strike w:val="0"/>
          <w:color w:val="38504f"/>
          <w:sz w:val="22"/>
          <w:szCs w:val="22"/>
          <w:u w:val="none"/>
          <w:shd w:fill="auto" w:val="clear"/>
          <w:vertAlign w:val="baseline"/>
          <w:rtl w:val="0"/>
        </w:rPr>
        <w:t xml:space="preserve">LONG BIO</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both"/>
        <w:rPr>
          <w:rFonts w:ascii="Arial" w:cs="Arial" w:eastAsia="Arial" w:hAnsi="Arial"/>
          <w:i w:val="0"/>
          <w:iCs w:val="0"/>
          <w:smallCaps w:val="0"/>
          <w:strike w:val="0"/>
          <w:color w:val="333333"/>
          <w:sz w:val="22"/>
          <w:szCs w:val="22"/>
          <w:u w:val="none"/>
          <w:shd w:fill="auto" w:val="clear"/>
          <w:vertAlign w:val="baseline"/>
        </w:rPr>
      </w:pP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Kevin DeYoung was born in 1977 in South Holland, Illinois, and was raised in Jenison, Michigan. He earned a B.A. in religion (</w:t>
      </w:r>
      <w:r w:rsidDel="00000000" w:rsidR="00000000" w:rsidRPr="00000000">
        <w:rPr>
          <w:rFonts w:ascii="Arial" w:cs="Arial" w:eastAsia="Arial" w:hAnsi="Arial"/>
          <w:i w:val="1"/>
          <w:iCs w:val="1"/>
          <w:smallCaps w:val="0"/>
          <w:strike w:val="0"/>
          <w:color w:val="333333"/>
          <w:sz w:val="22"/>
          <w:szCs w:val="22"/>
          <w:u w:val="none"/>
          <w:shd w:fill="auto" w:val="clear"/>
          <w:vertAlign w:val="baseline"/>
          <w:rtl w:val="0"/>
        </w:rPr>
        <w:t xml:space="preserve">summa cum laude</w:t>
      </w: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 in 1999 from Hope College in Holland, Michigan. From there, Kevin moved to South Hamilton, Massachusetts, to attend Gordon-Conwell Theological Seminary, earning his M.Div. (</w:t>
      </w:r>
      <w:r w:rsidDel="00000000" w:rsidR="00000000" w:rsidRPr="00000000">
        <w:rPr>
          <w:rFonts w:ascii="Arial" w:cs="Arial" w:eastAsia="Arial" w:hAnsi="Arial"/>
          <w:i w:val="1"/>
          <w:iCs w:val="1"/>
          <w:smallCaps w:val="0"/>
          <w:strike w:val="0"/>
          <w:color w:val="333333"/>
          <w:sz w:val="22"/>
          <w:szCs w:val="22"/>
          <w:u w:val="none"/>
          <w:shd w:fill="auto" w:val="clear"/>
          <w:vertAlign w:val="baseline"/>
          <w:rtl w:val="0"/>
        </w:rPr>
        <w:t xml:space="preserve">summa cum laude</w:t>
      </w: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 in 2002.</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both"/>
        <w:rPr>
          <w:rFonts w:ascii="Arial" w:cs="Arial" w:eastAsia="Arial" w:hAnsi="Arial"/>
          <w:i w:val="0"/>
          <w:iCs w:val="0"/>
          <w:smallCaps w:val="0"/>
          <w:strike w:val="0"/>
          <w:color w:val="333333"/>
          <w:sz w:val="22"/>
          <w:szCs w:val="22"/>
          <w:u w:val="none"/>
          <w:shd w:fill="auto" w:val="clear"/>
          <w:vertAlign w:val="baseline"/>
        </w:rPr>
      </w:pP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While attending First Presbyterian Church in Ipswich, </w:t>
      </w:r>
      <w:r w:rsidDel="00000000" w:rsidR="00000000" w:rsidRPr="00000000">
        <w:rPr>
          <w:rFonts w:ascii="Arial" w:cs="Arial" w:eastAsia="Arial" w:hAnsi="Arial"/>
          <w:color w:val="333333"/>
          <w:sz w:val="22"/>
          <w:szCs w:val="22"/>
          <w:highlight w:val="white"/>
          <w:rtl w:val="0"/>
        </w:rPr>
        <w:t xml:space="preserve">Massachusetts</w:t>
      </w: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 Kevin met Trisha Bebee, the daughter of an ordained EFCA minister who served for over 30 years as a Navy Chaplain. Kevin and Trisha were married in 2002 during his last semester in seminary.</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both"/>
        <w:rPr>
          <w:rFonts w:ascii="Arial" w:cs="Arial" w:eastAsia="Arial" w:hAnsi="Arial"/>
          <w:i w:val="0"/>
          <w:iCs w:val="0"/>
          <w:smallCaps w:val="0"/>
          <w:strike w:val="0"/>
          <w:color w:val="333333"/>
          <w:sz w:val="22"/>
          <w:szCs w:val="22"/>
          <w:u w:val="none"/>
          <w:shd w:fill="auto" w:val="clear"/>
          <w:vertAlign w:val="baseline"/>
        </w:rPr>
      </w:pP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In 2002, Kevin was ordained as a minister of Word and Sacrament in the Reformed Church in America, and the newly married DeYoungs moved to northwest Iowa, where Kevin served as the associate pastor at the First Reformed Church of Orange City. Two years later, he was called to be the senior pastor of University Reformed Church in East Lansing, across the street from Michigan State University. In 2015, Kevin and his congregation moved from the RCA into the Presbyterian Church in America. In 2017, Kevin accepted a call to serve as senior pastor of Christ Covenant Church in Matthews, N</w:t>
      </w:r>
      <w:r w:rsidDel="00000000" w:rsidR="00000000" w:rsidRPr="00000000">
        <w:rPr>
          <w:rFonts w:ascii="Arial" w:cs="Arial" w:eastAsia="Arial" w:hAnsi="Arial"/>
          <w:color w:val="333333"/>
          <w:sz w:val="22"/>
          <w:szCs w:val="22"/>
          <w:rtl w:val="0"/>
        </w:rPr>
        <w:t xml:space="preserve">orth Carolina</w:t>
      </w: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 In 2025, he was elected moderator of the PCA’s 52nd General Assembly.</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both"/>
        <w:rPr>
          <w:rFonts w:ascii="Arial" w:cs="Arial" w:eastAsia="Arial" w:hAnsi="Arial"/>
          <w:i w:val="0"/>
          <w:iCs w:val="0"/>
          <w:smallCaps w:val="0"/>
          <w:strike w:val="0"/>
          <w:color w:val="333333"/>
          <w:sz w:val="22"/>
          <w:szCs w:val="22"/>
          <w:u w:val="none"/>
          <w:shd w:fill="auto" w:val="clear"/>
          <w:vertAlign w:val="baseline"/>
        </w:rPr>
      </w:pP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Kevin received his Ph.D. in early modern history at the University of Leicester (UK). In addition to his pastoral duties, he teaches as an associate professor of systematic theology at Reformed Theological Seminary (Charlotte).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both"/>
        <w:rPr>
          <w:rFonts w:ascii="Arial" w:cs="Arial" w:eastAsia="Arial" w:hAnsi="Arial"/>
          <w:i w:val="0"/>
          <w:iCs w:val="0"/>
          <w:smallCaps w:val="0"/>
          <w:strike w:val="0"/>
          <w:color w:val="333333"/>
          <w:sz w:val="22"/>
          <w:szCs w:val="22"/>
          <w:u w:val="none"/>
          <w:shd w:fill="auto" w:val="clear"/>
          <w:vertAlign w:val="baseline"/>
        </w:rPr>
      </w:pP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Kevin has written, edited, and contributed to more than twenty books—among them academic books like </w:t>
      </w:r>
      <w:r w:rsidDel="00000000" w:rsidR="00000000" w:rsidRPr="00000000">
        <w:rPr>
          <w:rFonts w:ascii="Arial" w:cs="Arial" w:eastAsia="Arial" w:hAnsi="Arial"/>
          <w:i w:val="1"/>
          <w:iCs w:val="1"/>
          <w:smallCaps w:val="0"/>
          <w:strike w:val="0"/>
          <w:color w:val="333333"/>
          <w:sz w:val="22"/>
          <w:szCs w:val="22"/>
          <w:u w:val="none"/>
          <w:shd w:fill="auto" w:val="clear"/>
          <w:vertAlign w:val="baseline"/>
          <w:rtl w:val="0"/>
        </w:rPr>
        <w:t xml:space="preserve">The Religious Formation of John Witherspoon,</w:t>
      </w: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 popular-level books like </w:t>
      </w:r>
      <w:r w:rsidDel="00000000" w:rsidR="00000000" w:rsidRPr="00000000">
        <w:rPr>
          <w:rFonts w:ascii="Arial" w:cs="Arial" w:eastAsia="Arial" w:hAnsi="Arial"/>
          <w:i w:val="1"/>
          <w:iCs w:val="1"/>
          <w:color w:val="333333"/>
          <w:sz w:val="22"/>
          <w:szCs w:val="22"/>
          <w:rtl w:val="0"/>
        </w:rPr>
        <w:t xml:space="preserve">Just Do Something</w:t>
      </w:r>
      <w:r w:rsidDel="00000000" w:rsidR="00000000" w:rsidRPr="00000000">
        <w:rPr>
          <w:rFonts w:ascii="Arial" w:cs="Arial" w:eastAsia="Arial" w:hAnsi="Arial"/>
          <w:color w:val="333333"/>
          <w:sz w:val="22"/>
          <w:szCs w:val="22"/>
          <w:rtl w:val="0"/>
        </w:rPr>
        <w:t xml:space="preserve">, </w:t>
      </w:r>
      <w:r w:rsidDel="00000000" w:rsidR="00000000" w:rsidRPr="00000000">
        <w:rPr>
          <w:rFonts w:ascii="Arial" w:cs="Arial" w:eastAsia="Arial" w:hAnsi="Arial"/>
          <w:i w:val="1"/>
          <w:iCs w:val="1"/>
          <w:color w:val="333333"/>
          <w:sz w:val="22"/>
          <w:szCs w:val="22"/>
          <w:rtl w:val="0"/>
        </w:rPr>
        <w:t xml:space="preserve">The Hole in Our Holiness</w:t>
      </w:r>
      <w:r w:rsidDel="00000000" w:rsidR="00000000" w:rsidRPr="00000000">
        <w:rPr>
          <w:rFonts w:ascii="Arial" w:cs="Arial" w:eastAsia="Arial" w:hAnsi="Arial"/>
          <w:color w:val="333333"/>
          <w:sz w:val="22"/>
          <w:szCs w:val="22"/>
          <w:rtl w:val="0"/>
        </w:rPr>
        <w:t xml:space="preserve">, </w:t>
      </w:r>
      <w:r w:rsidDel="00000000" w:rsidR="00000000" w:rsidRPr="00000000">
        <w:rPr>
          <w:rFonts w:ascii="Arial" w:cs="Arial" w:eastAsia="Arial" w:hAnsi="Arial"/>
          <w:i w:val="1"/>
          <w:iCs w:val="1"/>
          <w:color w:val="333333"/>
          <w:sz w:val="22"/>
          <w:szCs w:val="22"/>
          <w:rtl w:val="0"/>
        </w:rPr>
        <w:t xml:space="preserve">Taking God at His Word</w:t>
      </w:r>
      <w:r w:rsidDel="00000000" w:rsidR="00000000" w:rsidRPr="00000000">
        <w:rPr>
          <w:rFonts w:ascii="Arial" w:cs="Arial" w:eastAsia="Arial" w:hAnsi="Arial"/>
          <w:color w:val="333333"/>
          <w:sz w:val="22"/>
          <w:szCs w:val="22"/>
          <w:rtl w:val="0"/>
        </w:rPr>
        <w:t xml:space="preserve">, and </w:t>
      </w:r>
      <w:r w:rsidDel="00000000" w:rsidR="00000000" w:rsidRPr="00000000">
        <w:rPr>
          <w:rFonts w:ascii="Arial" w:cs="Arial" w:eastAsia="Arial" w:hAnsi="Arial"/>
          <w:i w:val="1"/>
          <w:iCs w:val="1"/>
          <w:color w:val="333333"/>
          <w:sz w:val="22"/>
          <w:szCs w:val="22"/>
          <w:rtl w:val="0"/>
        </w:rPr>
        <w:t xml:space="preserve">Daily Doctrine</w:t>
      </w: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 and children’s books like </w:t>
      </w:r>
      <w:r w:rsidDel="00000000" w:rsidR="00000000" w:rsidRPr="00000000">
        <w:rPr>
          <w:rFonts w:ascii="Arial" w:cs="Arial" w:eastAsia="Arial" w:hAnsi="Arial"/>
          <w:i w:val="1"/>
          <w:iCs w:val="1"/>
          <w:smallCaps w:val="0"/>
          <w:strike w:val="0"/>
          <w:color w:val="333333"/>
          <w:sz w:val="22"/>
          <w:szCs w:val="22"/>
          <w:u w:val="none"/>
          <w:shd w:fill="auto" w:val="clear"/>
          <w:vertAlign w:val="baseline"/>
          <w:rtl w:val="0"/>
        </w:rPr>
        <w:t xml:space="preserve">The Biggest Story</w:t>
      </w: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 and </w:t>
      </w:r>
      <w:r w:rsidDel="00000000" w:rsidR="00000000" w:rsidRPr="00000000">
        <w:rPr>
          <w:rFonts w:ascii="Arial" w:cs="Arial" w:eastAsia="Arial" w:hAnsi="Arial"/>
          <w:i w:val="1"/>
          <w:iCs w:val="1"/>
          <w:smallCaps w:val="0"/>
          <w:strike w:val="0"/>
          <w:color w:val="333333"/>
          <w:sz w:val="22"/>
          <w:szCs w:val="22"/>
          <w:u w:val="none"/>
          <w:shd w:fill="auto" w:val="clear"/>
          <w:vertAlign w:val="baseline"/>
          <w:rtl w:val="0"/>
        </w:rPr>
        <w:t xml:space="preserve">The Biggest Story Bible Storybook</w:t>
      </w: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 His books have been translated into more than a dozen languages.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both"/>
        <w:rPr>
          <w:rFonts w:ascii="Arial" w:cs="Arial" w:eastAsia="Arial" w:hAnsi="Arial"/>
          <w:i w:val="0"/>
          <w:iCs w:val="0"/>
          <w:smallCaps w:val="0"/>
          <w:strike w:val="0"/>
          <w:color w:val="333333"/>
          <w:sz w:val="22"/>
          <w:szCs w:val="22"/>
          <w:u w:val="none"/>
          <w:shd w:fill="auto" w:val="clear"/>
          <w:vertAlign w:val="baseline"/>
        </w:rPr>
      </w:pP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Kevin is also a popular writer, blogger, and podcaster and a frequent speaker at ministry conferences, colleges, and seminaries in the United States and around the world. Kevin’s work can be found at clearlyreformed.org.</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0"/>
        <w:jc w:val="both"/>
        <w:rPr>
          <w:rFonts w:ascii="Arial" w:cs="Arial" w:eastAsia="Arial" w:hAnsi="Arial"/>
          <w:i w:val="0"/>
          <w:iCs w:val="0"/>
          <w:smallCaps w:val="0"/>
          <w:strike w:val="0"/>
          <w:color w:val="333333"/>
          <w:sz w:val="24"/>
          <w:szCs w:val="24"/>
          <w:u w:val="none"/>
          <w:shd w:fill="auto" w:val="clear"/>
          <w:vertAlign w:val="baseline"/>
        </w:rPr>
      </w:pPr>
      <w:r w:rsidDel="00000000" w:rsidR="00000000" w:rsidRPr="00000000">
        <w:rPr>
          <w:rFonts w:ascii="Arial" w:cs="Arial" w:eastAsia="Arial" w:hAnsi="Arial"/>
          <w:i w:val="0"/>
          <w:iCs w:val="0"/>
          <w:smallCaps w:val="0"/>
          <w:strike w:val="0"/>
          <w:color w:val="333333"/>
          <w:sz w:val="22"/>
          <w:szCs w:val="22"/>
          <w:u w:val="none"/>
          <w:shd w:fill="auto" w:val="clear"/>
          <w:vertAlign w:val="baseline"/>
          <w:rtl w:val="0"/>
        </w:rPr>
        <w:t xml:space="preserve">Kevin and Trisha have been blessed with nine children, five boys and four girls. As a family, they enjoy sports, being with friends, and enduring nonstop craziness. Kevin likes running, biking, and swimming, and, of course, lots of reading.</w:t>
      </w:r>
      <w:r w:rsidDel="00000000" w:rsidR="00000000" w:rsidRPr="00000000">
        <w:rPr>
          <w:rtl w:val="0"/>
        </w:rPr>
      </w:r>
    </w:p>
    <w:sectPr>
      <w:headerReference r:id="rId7" w:type="default"/>
      <w:footerReference r:id="rId8" w:type="default"/>
      <w:pgSz w:h="15840" w:w="12240" w:orient="portrait"/>
      <w:pgMar w:bottom="1440" w:top="90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